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center"/>
        <w:rPr>
          <w:b w:val="1"/>
          <w:color w:val="1155cc"/>
          <w:sz w:val="40"/>
          <w:szCs w:val="40"/>
        </w:rPr>
      </w:pPr>
      <w:r w:rsidDel="00000000" w:rsidR="00000000" w:rsidRPr="00000000">
        <w:rPr>
          <w:b w:val="1"/>
          <w:color w:val="1155cc"/>
          <w:sz w:val="40"/>
          <w:szCs w:val="40"/>
          <w:rtl w:val="0"/>
        </w:rPr>
        <w:t xml:space="preserve">IMMEUBLE</w:t>
      </w:r>
    </w:p>
    <w:p w:rsidR="00000000" w:rsidDel="00000000" w:rsidP="00000000" w:rsidRDefault="00000000" w:rsidRPr="00000000" w14:paraId="00000002">
      <w:pPr>
        <w:jc w:val="center"/>
        <w:rPr>
          <w:color w:val="1155cc"/>
          <w:sz w:val="30"/>
          <w:szCs w:val="30"/>
        </w:rPr>
      </w:pPr>
      <w:r w:rsidDel="00000000" w:rsidR="00000000" w:rsidRPr="00000000">
        <w:rPr>
          <w:color w:val="1155cc"/>
          <w:sz w:val="30"/>
          <w:szCs w:val="30"/>
          <w:rtl w:val="0"/>
        </w:rPr>
        <w:t xml:space="preserve">16 rue du Rossberg</w:t>
      </w:r>
    </w:p>
    <w:p w:rsidR="00000000" w:rsidDel="00000000" w:rsidP="00000000" w:rsidRDefault="00000000" w:rsidRPr="00000000" w14:paraId="00000003">
      <w:pPr>
        <w:jc w:val="center"/>
        <w:rPr>
          <w:color w:val="1155cc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b w:val="1"/>
          <w:color w:val="ff0000"/>
          <w:sz w:val="28"/>
          <w:szCs w:val="28"/>
        </w:rPr>
      </w:pPr>
      <w:r w:rsidDel="00000000" w:rsidR="00000000" w:rsidRPr="00000000">
        <w:rPr>
          <w:b w:val="1"/>
          <w:color w:val="ff0000"/>
          <w:sz w:val="28"/>
          <w:szCs w:val="28"/>
          <w:rtl w:val="0"/>
        </w:rPr>
        <w:t xml:space="preserve">Composé de 6 appartements à rénover </w:t>
      </w:r>
    </w:p>
    <w:p w:rsidR="00000000" w:rsidDel="00000000" w:rsidP="00000000" w:rsidRDefault="00000000" w:rsidRPr="00000000" w14:paraId="00000005">
      <w:pPr>
        <w:rPr>
          <w:b w:val="1"/>
          <w:color w:val="93c47d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b w:val="1"/>
          <w:color w:val="93c47d"/>
          <w:sz w:val="26"/>
          <w:szCs w:val="26"/>
        </w:rPr>
      </w:pPr>
      <w:r w:rsidDel="00000000" w:rsidR="00000000" w:rsidRPr="00000000">
        <w:rPr>
          <w:b w:val="1"/>
          <w:color w:val="93c47d"/>
          <w:sz w:val="26"/>
          <w:szCs w:val="26"/>
          <w:rtl w:val="0"/>
        </w:rPr>
        <w:t xml:space="preserve">Rdc :</w:t>
      </w:r>
    </w:p>
    <w:p w:rsidR="00000000" w:rsidDel="00000000" w:rsidP="00000000" w:rsidRDefault="00000000" w:rsidRPr="00000000" w14:paraId="00000007">
      <w:pPr>
        <w:rPr>
          <w:b w:val="1"/>
          <w:color w:val="93c47d"/>
          <w:sz w:val="26"/>
          <w:szCs w:val="26"/>
        </w:rPr>
      </w:pPr>
      <w:r w:rsidDel="00000000" w:rsidR="00000000" w:rsidRPr="00000000">
        <w:rPr>
          <w:b w:val="1"/>
          <w:color w:val="93c47d"/>
          <w:sz w:val="26"/>
          <w:szCs w:val="26"/>
          <w:rtl w:val="0"/>
        </w:rPr>
        <w:t xml:space="preserve"> </w:t>
      </w:r>
    </w:p>
    <w:p w:rsidR="00000000" w:rsidDel="00000000" w:rsidP="00000000" w:rsidRDefault="00000000" w:rsidRPr="00000000" w14:paraId="00000008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F1 400 € HC</w:t>
      </w:r>
    </w:p>
    <w:p w:rsidR="00000000" w:rsidDel="00000000" w:rsidP="00000000" w:rsidRDefault="00000000" w:rsidRPr="00000000" w14:paraId="00000009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F3 550 € HC</w:t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b w:val="1"/>
          <w:color w:val="93c47d"/>
          <w:sz w:val="26"/>
          <w:szCs w:val="26"/>
        </w:rPr>
      </w:pPr>
      <w:r w:rsidDel="00000000" w:rsidR="00000000" w:rsidRPr="00000000">
        <w:rPr>
          <w:b w:val="1"/>
          <w:color w:val="93c47d"/>
          <w:sz w:val="26"/>
          <w:szCs w:val="26"/>
          <w:rtl w:val="0"/>
        </w:rPr>
        <w:t xml:space="preserve">1er étage :</w:t>
      </w:r>
    </w:p>
    <w:p w:rsidR="00000000" w:rsidDel="00000000" w:rsidP="00000000" w:rsidRDefault="00000000" w:rsidRPr="00000000" w14:paraId="0000000C">
      <w:pPr>
        <w:rPr>
          <w:b w:val="1"/>
          <w:color w:val="93c47d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F2 500€ HC</w:t>
      </w:r>
    </w:p>
    <w:p w:rsidR="00000000" w:rsidDel="00000000" w:rsidP="00000000" w:rsidRDefault="00000000" w:rsidRPr="00000000" w14:paraId="0000000E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F3 550 € HC</w:t>
      </w:r>
    </w:p>
    <w:p w:rsidR="00000000" w:rsidDel="00000000" w:rsidP="00000000" w:rsidRDefault="00000000" w:rsidRPr="00000000" w14:paraId="0000000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>
          <w:b w:val="1"/>
          <w:color w:val="93c47d"/>
          <w:sz w:val="26"/>
          <w:szCs w:val="26"/>
        </w:rPr>
      </w:pPr>
      <w:r w:rsidDel="00000000" w:rsidR="00000000" w:rsidRPr="00000000">
        <w:rPr>
          <w:b w:val="1"/>
          <w:color w:val="93c47d"/>
          <w:sz w:val="26"/>
          <w:szCs w:val="26"/>
          <w:rtl w:val="0"/>
        </w:rPr>
        <w:t xml:space="preserve">2ème étage :</w:t>
      </w:r>
    </w:p>
    <w:p w:rsidR="00000000" w:rsidDel="00000000" w:rsidP="00000000" w:rsidRDefault="00000000" w:rsidRPr="00000000" w14:paraId="00000011">
      <w:pPr>
        <w:rPr>
          <w:b w:val="1"/>
          <w:color w:val="93c47d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F1 400 € HC</w:t>
      </w:r>
    </w:p>
    <w:p w:rsidR="00000000" w:rsidDel="00000000" w:rsidP="00000000" w:rsidRDefault="00000000" w:rsidRPr="00000000" w14:paraId="00000013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F3 bis en duplex 650 € HC</w:t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>
          <w:b w:val="1"/>
          <w:color w:val="ff0000"/>
          <w:sz w:val="26"/>
          <w:szCs w:val="26"/>
        </w:rPr>
      </w:pPr>
      <w:r w:rsidDel="00000000" w:rsidR="00000000" w:rsidRPr="00000000">
        <w:rPr>
          <w:b w:val="1"/>
          <w:color w:val="ff0000"/>
          <w:sz w:val="26"/>
          <w:szCs w:val="26"/>
          <w:rtl w:val="0"/>
        </w:rPr>
        <w:t xml:space="preserve">Loyer total mensuel: 3050€ hors charges</w:t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>
          <w:sz w:val="26"/>
          <w:szCs w:val="26"/>
        </w:rPr>
      </w:pPr>
      <w:r w:rsidDel="00000000" w:rsidR="00000000" w:rsidRPr="00000000">
        <w:rPr>
          <w:b w:val="1"/>
          <w:color w:val="1155cc"/>
          <w:sz w:val="26"/>
          <w:szCs w:val="26"/>
          <w:rtl w:val="0"/>
        </w:rPr>
        <w:t xml:space="preserve">Surface :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sz w:val="26"/>
          <w:szCs w:val="26"/>
          <w:rtl w:val="0"/>
        </w:rPr>
        <w:t xml:space="preserve">environ 350 m2</w:t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>
          <w:sz w:val="26"/>
          <w:szCs w:val="26"/>
        </w:rPr>
      </w:pPr>
      <w:r w:rsidDel="00000000" w:rsidR="00000000" w:rsidRPr="00000000">
        <w:rPr>
          <w:b w:val="1"/>
          <w:color w:val="1155cc"/>
          <w:sz w:val="26"/>
          <w:szCs w:val="26"/>
          <w:rtl w:val="0"/>
        </w:rPr>
        <w:t xml:space="preserve">Taxe foncière :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sz w:val="26"/>
          <w:szCs w:val="26"/>
          <w:rtl w:val="0"/>
        </w:rPr>
        <w:t xml:space="preserve">environ 2400€ </w:t>
      </w:r>
    </w:p>
    <w:p w:rsidR="00000000" w:rsidDel="00000000" w:rsidP="00000000" w:rsidRDefault="00000000" w:rsidRPr="00000000" w14:paraId="0000001B">
      <w:pPr>
        <w:rPr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rPr>
          <w:sz w:val="26"/>
          <w:szCs w:val="26"/>
        </w:rPr>
      </w:pPr>
      <w:r w:rsidDel="00000000" w:rsidR="00000000" w:rsidRPr="00000000">
        <w:rPr>
          <w:b w:val="1"/>
          <w:color w:val="1155cc"/>
          <w:sz w:val="26"/>
          <w:szCs w:val="26"/>
          <w:rtl w:val="0"/>
        </w:rPr>
        <w:t xml:space="preserve">Prix de vente :</w:t>
      </w:r>
      <w:r w:rsidDel="00000000" w:rsidR="00000000" w:rsidRPr="00000000">
        <w:rPr>
          <w:sz w:val="26"/>
          <w:szCs w:val="26"/>
          <w:rtl w:val="0"/>
        </w:rPr>
        <w:t xml:space="preserve"> 240 000 € </w:t>
      </w:r>
    </w:p>
    <w:p w:rsidR="00000000" w:rsidDel="00000000" w:rsidP="00000000" w:rsidRDefault="00000000" w:rsidRPr="00000000" w14:paraId="0000001D">
      <w:pPr>
        <w:rPr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>
          <w:sz w:val="26"/>
          <w:szCs w:val="26"/>
        </w:rPr>
      </w:pPr>
      <w:r w:rsidDel="00000000" w:rsidR="00000000" w:rsidRPr="00000000">
        <w:rPr>
          <w:b w:val="1"/>
          <w:color w:val="1155cc"/>
          <w:sz w:val="26"/>
          <w:szCs w:val="26"/>
          <w:rtl w:val="0"/>
        </w:rPr>
        <w:t xml:space="preserve">Montant des travaux : </w:t>
      </w:r>
      <w:r w:rsidDel="00000000" w:rsidR="00000000" w:rsidRPr="00000000">
        <w:rPr>
          <w:sz w:val="26"/>
          <w:szCs w:val="26"/>
          <w:rtl w:val="0"/>
        </w:rPr>
        <w:t xml:space="preserve">217 </w:t>
      </w:r>
      <w:r w:rsidDel="00000000" w:rsidR="00000000" w:rsidRPr="00000000">
        <w:rPr>
          <w:sz w:val="26"/>
          <w:szCs w:val="26"/>
          <w:rtl w:val="0"/>
        </w:rPr>
        <w:t xml:space="preserve">000 €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rPr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rPr>
          <w:b w:val="1"/>
          <w:color w:val="ff0000"/>
          <w:sz w:val="26"/>
          <w:szCs w:val="26"/>
        </w:rPr>
      </w:pPr>
      <w:r w:rsidDel="00000000" w:rsidR="00000000" w:rsidRPr="00000000">
        <w:rPr>
          <w:b w:val="1"/>
          <w:color w:val="ff0000"/>
          <w:sz w:val="26"/>
          <w:szCs w:val="26"/>
          <w:rtl w:val="0"/>
        </w:rPr>
        <w:t xml:space="preserve">Rentabilité brute : 8% </w:t>
      </w:r>
    </w:p>
    <w:p w:rsidR="00000000" w:rsidDel="00000000" w:rsidP="00000000" w:rsidRDefault="00000000" w:rsidRPr="00000000" w14:paraId="00000021">
      <w:pPr>
        <w:rPr>
          <w:color w:val="ff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rPr>
          <w:b w:val="1"/>
          <w:color w:val="ff0000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rPr>
          <w:b w:val="1"/>
          <w:color w:val="ff0000"/>
          <w:sz w:val="26"/>
          <w:szCs w:val="26"/>
        </w:rPr>
      </w:pPr>
      <w:r w:rsidDel="00000000" w:rsidR="00000000" w:rsidRPr="00000000">
        <w:rPr>
          <w:b w:val="1"/>
          <w:color w:val="ff0000"/>
          <w:sz w:val="26"/>
          <w:szCs w:val="26"/>
          <w:rtl w:val="0"/>
        </w:rPr>
        <w:t xml:space="preserve">Simulation de financement :</w:t>
      </w:r>
    </w:p>
    <w:p w:rsidR="00000000" w:rsidDel="00000000" w:rsidP="00000000" w:rsidRDefault="00000000" w:rsidRPr="00000000" w14:paraId="0000002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>
          <w:sz w:val="26"/>
          <w:szCs w:val="26"/>
        </w:rPr>
      </w:pPr>
      <w:r w:rsidDel="00000000" w:rsidR="00000000" w:rsidRPr="00000000">
        <w:rPr>
          <w:b w:val="1"/>
          <w:color w:val="93c47d"/>
          <w:sz w:val="26"/>
          <w:szCs w:val="26"/>
          <w:rtl w:val="0"/>
        </w:rPr>
        <w:t xml:space="preserve">Montant :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sz w:val="26"/>
          <w:szCs w:val="26"/>
          <w:rtl w:val="0"/>
        </w:rPr>
        <w:t xml:space="preserve">457 000 € </w:t>
      </w:r>
    </w:p>
    <w:p w:rsidR="00000000" w:rsidDel="00000000" w:rsidP="00000000" w:rsidRDefault="00000000" w:rsidRPr="00000000" w14:paraId="00000026">
      <w:pPr>
        <w:rPr>
          <w:sz w:val="26"/>
          <w:szCs w:val="26"/>
        </w:rPr>
      </w:pPr>
      <w:r w:rsidDel="00000000" w:rsidR="00000000" w:rsidRPr="00000000">
        <w:rPr>
          <w:b w:val="1"/>
          <w:color w:val="93c47d"/>
          <w:sz w:val="26"/>
          <w:szCs w:val="26"/>
          <w:rtl w:val="0"/>
        </w:rPr>
        <w:t xml:space="preserve">Durée :</w:t>
      </w:r>
      <w:r w:rsidDel="00000000" w:rsidR="00000000" w:rsidRPr="00000000">
        <w:rPr>
          <w:sz w:val="26"/>
          <w:szCs w:val="26"/>
          <w:rtl w:val="0"/>
        </w:rPr>
        <w:t xml:space="preserve"> 240 mois</w:t>
      </w:r>
    </w:p>
    <w:p w:rsidR="00000000" w:rsidDel="00000000" w:rsidP="00000000" w:rsidRDefault="00000000" w:rsidRPr="00000000" w14:paraId="00000027">
      <w:pPr>
        <w:rPr>
          <w:sz w:val="26"/>
          <w:szCs w:val="26"/>
        </w:rPr>
      </w:pPr>
      <w:r w:rsidDel="00000000" w:rsidR="00000000" w:rsidRPr="00000000">
        <w:rPr>
          <w:b w:val="1"/>
          <w:color w:val="93c47d"/>
          <w:sz w:val="26"/>
          <w:szCs w:val="26"/>
          <w:rtl w:val="0"/>
        </w:rPr>
        <w:t xml:space="preserve">Mensualité : </w:t>
      </w:r>
      <w:r w:rsidDel="00000000" w:rsidR="00000000" w:rsidRPr="00000000">
        <w:rPr>
          <w:sz w:val="26"/>
          <w:szCs w:val="26"/>
          <w:rtl w:val="0"/>
        </w:rPr>
        <w:t xml:space="preserve">2100</w:t>
      </w:r>
      <w:r w:rsidDel="00000000" w:rsidR="00000000" w:rsidRPr="00000000">
        <w:rPr>
          <w:sz w:val="26"/>
          <w:szCs w:val="26"/>
          <w:rtl w:val="0"/>
        </w:rPr>
        <w:t xml:space="preserve">€</w:t>
      </w:r>
    </w:p>
    <w:p w:rsidR="00000000" w:rsidDel="00000000" w:rsidP="00000000" w:rsidRDefault="00000000" w:rsidRPr="00000000" w14:paraId="00000028">
      <w:pPr>
        <w:rPr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rPr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rPr>
          <w:b w:val="1"/>
          <w:color w:val="93c47d"/>
          <w:sz w:val="26"/>
          <w:szCs w:val="26"/>
        </w:rPr>
      </w:pPr>
      <w:r w:rsidDel="00000000" w:rsidR="00000000" w:rsidRPr="00000000">
        <w:rPr>
          <w:b w:val="1"/>
          <w:color w:val="93c47d"/>
          <w:sz w:val="26"/>
          <w:szCs w:val="26"/>
          <w:rtl w:val="0"/>
        </w:rPr>
        <w:t xml:space="preserve">Charges : </w:t>
      </w:r>
    </w:p>
    <w:p w:rsidR="00000000" w:rsidDel="00000000" w:rsidP="00000000" w:rsidRDefault="00000000" w:rsidRPr="00000000" w14:paraId="0000002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rPr>
          <w:sz w:val="26"/>
          <w:szCs w:val="26"/>
        </w:rPr>
      </w:pPr>
      <w:r w:rsidDel="00000000" w:rsidR="00000000" w:rsidRPr="00000000">
        <w:rPr>
          <w:sz w:val="26"/>
          <w:szCs w:val="26"/>
          <w:rtl w:val="0"/>
        </w:rPr>
        <w:t xml:space="preserve">Crédit : 2100€</w:t>
      </w:r>
    </w:p>
    <w:p w:rsidR="00000000" w:rsidDel="00000000" w:rsidP="00000000" w:rsidRDefault="00000000" w:rsidRPr="00000000" w14:paraId="0000002E">
      <w:pPr>
        <w:rPr>
          <w:sz w:val="26"/>
          <w:szCs w:val="26"/>
        </w:rPr>
      </w:pPr>
      <w:r w:rsidDel="00000000" w:rsidR="00000000" w:rsidRPr="00000000">
        <w:rPr>
          <w:sz w:val="26"/>
          <w:szCs w:val="26"/>
          <w:rtl w:val="0"/>
        </w:rPr>
        <w:t xml:space="preserve">Taxe foncière : 200 € </w:t>
      </w:r>
    </w:p>
    <w:p w:rsidR="00000000" w:rsidDel="00000000" w:rsidP="00000000" w:rsidRDefault="00000000" w:rsidRPr="00000000" w14:paraId="0000002F">
      <w:pPr>
        <w:rPr>
          <w:sz w:val="26"/>
          <w:szCs w:val="26"/>
        </w:rPr>
      </w:pPr>
      <w:r w:rsidDel="00000000" w:rsidR="00000000" w:rsidRPr="00000000">
        <w:rPr>
          <w:sz w:val="26"/>
          <w:szCs w:val="26"/>
          <w:rtl w:val="0"/>
        </w:rPr>
        <w:t xml:space="preserve">Total : 2300€</w:t>
      </w:r>
    </w:p>
    <w:p w:rsidR="00000000" w:rsidDel="00000000" w:rsidP="00000000" w:rsidRDefault="00000000" w:rsidRPr="00000000" w14:paraId="0000003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rPr>
          <w:b w:val="1"/>
          <w:color w:val="93c47d"/>
          <w:sz w:val="26"/>
          <w:szCs w:val="26"/>
        </w:rPr>
      </w:pPr>
      <w:r w:rsidDel="00000000" w:rsidR="00000000" w:rsidRPr="00000000">
        <w:rPr>
          <w:b w:val="1"/>
          <w:color w:val="ff0000"/>
          <w:sz w:val="26"/>
          <w:szCs w:val="26"/>
          <w:rtl w:val="0"/>
        </w:rPr>
        <w:t xml:space="preserve">Résultat : </w:t>
      </w:r>
      <w:r w:rsidDel="00000000" w:rsidR="00000000" w:rsidRPr="00000000">
        <w:rPr>
          <w:b w:val="1"/>
          <w:color w:val="93c47d"/>
          <w:sz w:val="26"/>
          <w:szCs w:val="26"/>
          <w:rtl w:val="0"/>
        </w:rPr>
        <w:t xml:space="preserve">+ 750€</w:t>
      </w:r>
      <w:r w:rsidDel="00000000" w:rsidR="00000000" w:rsidRPr="00000000">
        <w:rPr>
          <w:b w:val="1"/>
          <w:color w:val="ff0000"/>
          <w:sz w:val="26"/>
          <w:szCs w:val="26"/>
          <w:rtl w:val="0"/>
        </w:rPr>
        <w:t xml:space="preserve"> </w:t>
      </w:r>
      <w:r w:rsidDel="00000000" w:rsidR="00000000" w:rsidRPr="00000000">
        <w:rPr>
          <w:b w:val="1"/>
          <w:color w:val="93c47d"/>
          <w:sz w:val="26"/>
          <w:szCs w:val="26"/>
          <w:rtl w:val="0"/>
        </w:rPr>
        <w:t xml:space="preserve">/ mois</w:t>
      </w:r>
    </w:p>
    <w:p w:rsidR="00000000" w:rsidDel="00000000" w:rsidP="00000000" w:rsidRDefault="00000000" w:rsidRPr="00000000" w14:paraId="0000003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rPr>
          <w:b w:val="1"/>
          <w:color w:val="1155cc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rPr>
          <w:b w:val="1"/>
          <w:color w:val="1155cc"/>
          <w:sz w:val="28"/>
          <w:szCs w:val="28"/>
        </w:rPr>
      </w:pPr>
      <w:r w:rsidDel="00000000" w:rsidR="00000000" w:rsidRPr="00000000">
        <w:rPr>
          <w:b w:val="1"/>
          <w:color w:val="1155cc"/>
          <w:sz w:val="28"/>
          <w:szCs w:val="28"/>
          <w:rtl w:val="0"/>
        </w:rPr>
        <w:t xml:space="preserve">Plan du secteur</w:t>
      </w:r>
    </w:p>
    <w:p w:rsidR="00000000" w:rsidDel="00000000" w:rsidP="00000000" w:rsidRDefault="00000000" w:rsidRPr="00000000" w14:paraId="00000037">
      <w:pPr>
        <w:rPr>
          <w:b w:val="1"/>
          <w:color w:val="1155cc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rPr>
          <w:b w:val="1"/>
          <w:color w:val="1155cc"/>
          <w:sz w:val="28"/>
          <w:szCs w:val="28"/>
        </w:rPr>
      </w:pPr>
      <w:r w:rsidDel="00000000" w:rsidR="00000000" w:rsidRPr="00000000">
        <w:rPr>
          <w:b w:val="1"/>
          <w:color w:val="1155cc"/>
          <w:sz w:val="28"/>
          <w:szCs w:val="28"/>
        </w:rPr>
        <w:drawing>
          <wp:inline distB="114300" distT="114300" distL="114300" distR="114300">
            <wp:extent cx="5731200" cy="2552700"/>
            <wp:effectExtent b="0" l="0" r="0" t="0"/>
            <wp:docPr id="1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6"/>
                    <a:srcRect b="93" l="0" r="0" t="93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552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rPr>
          <w:b w:val="1"/>
          <w:color w:val="ff0000"/>
          <w:sz w:val="26"/>
          <w:szCs w:val="26"/>
        </w:rPr>
      </w:pPr>
      <w:r w:rsidDel="00000000" w:rsidR="00000000" w:rsidRPr="00000000">
        <w:rPr>
          <w:b w:val="1"/>
          <w:color w:val="ff0000"/>
          <w:sz w:val="26"/>
          <w:szCs w:val="26"/>
          <w:rtl w:val="0"/>
        </w:rPr>
        <w:t xml:space="preserve">1 </w:t>
      </w:r>
      <w:r w:rsidDel="00000000" w:rsidR="00000000" w:rsidRPr="00000000">
        <w:rPr>
          <w:sz w:val="26"/>
          <w:szCs w:val="26"/>
          <w:rtl w:val="0"/>
        </w:rPr>
        <w:t xml:space="preserve">- Localisation de l’immeuble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rPr>
          <w:sz w:val="26"/>
          <w:szCs w:val="26"/>
        </w:rPr>
      </w:pPr>
      <w:r w:rsidDel="00000000" w:rsidR="00000000" w:rsidRPr="00000000">
        <w:rPr>
          <w:b w:val="1"/>
          <w:color w:val="ff0000"/>
          <w:sz w:val="26"/>
          <w:szCs w:val="26"/>
          <w:rtl w:val="0"/>
        </w:rPr>
        <w:t xml:space="preserve">2 </w:t>
      </w:r>
      <w:r w:rsidDel="00000000" w:rsidR="00000000" w:rsidRPr="00000000">
        <w:rPr>
          <w:sz w:val="26"/>
          <w:szCs w:val="26"/>
          <w:rtl w:val="0"/>
        </w:rPr>
        <w:t xml:space="preserve">-</w:t>
      </w:r>
      <w:r w:rsidDel="00000000" w:rsidR="00000000" w:rsidRPr="00000000">
        <w:rPr>
          <w:b w:val="1"/>
          <w:color w:val="ff0000"/>
          <w:sz w:val="26"/>
          <w:szCs w:val="26"/>
          <w:rtl w:val="0"/>
        </w:rPr>
        <w:t xml:space="preserve"> </w:t>
      </w:r>
      <w:r w:rsidDel="00000000" w:rsidR="00000000" w:rsidRPr="00000000">
        <w:rPr>
          <w:sz w:val="26"/>
          <w:szCs w:val="26"/>
          <w:rtl w:val="0"/>
        </w:rPr>
        <w:t xml:space="preserve">Marché couvert</w:t>
      </w:r>
    </w:p>
    <w:p w:rsidR="00000000" w:rsidDel="00000000" w:rsidP="00000000" w:rsidRDefault="00000000" w:rsidRPr="00000000" w14:paraId="0000003C">
      <w:pPr>
        <w:rPr>
          <w:b w:val="1"/>
          <w:color w:val="ff0000"/>
          <w:sz w:val="26"/>
          <w:szCs w:val="26"/>
        </w:rPr>
      </w:pPr>
      <w:r w:rsidDel="00000000" w:rsidR="00000000" w:rsidRPr="00000000">
        <w:rPr>
          <w:b w:val="1"/>
          <w:color w:val="ff0000"/>
          <w:sz w:val="26"/>
          <w:szCs w:val="26"/>
          <w:rtl w:val="0"/>
        </w:rPr>
        <w:t xml:space="preserve">3 </w:t>
      </w:r>
      <w:r w:rsidDel="00000000" w:rsidR="00000000" w:rsidRPr="00000000">
        <w:rPr>
          <w:sz w:val="26"/>
          <w:szCs w:val="26"/>
          <w:rtl w:val="0"/>
        </w:rPr>
        <w:t xml:space="preserve">- Clinique du Diaconat-Roosevelt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rPr>
          <w:b w:val="1"/>
          <w:color w:val="ff0000"/>
          <w:sz w:val="26"/>
          <w:szCs w:val="26"/>
        </w:rPr>
      </w:pPr>
      <w:r w:rsidDel="00000000" w:rsidR="00000000" w:rsidRPr="00000000">
        <w:rPr>
          <w:b w:val="1"/>
          <w:color w:val="ff0000"/>
          <w:sz w:val="26"/>
          <w:szCs w:val="26"/>
          <w:rtl w:val="0"/>
        </w:rPr>
        <w:t xml:space="preserve">4 </w:t>
      </w:r>
      <w:r w:rsidDel="00000000" w:rsidR="00000000" w:rsidRPr="00000000">
        <w:rPr>
          <w:sz w:val="26"/>
          <w:szCs w:val="26"/>
          <w:rtl w:val="0"/>
        </w:rPr>
        <w:t xml:space="preserve">-</w:t>
      </w:r>
      <w:r w:rsidDel="00000000" w:rsidR="00000000" w:rsidRPr="00000000">
        <w:rPr>
          <w:b w:val="1"/>
          <w:color w:val="ff0000"/>
          <w:sz w:val="26"/>
          <w:szCs w:val="26"/>
          <w:rtl w:val="0"/>
        </w:rPr>
        <w:t xml:space="preserve"> </w:t>
      </w:r>
      <w:r w:rsidDel="00000000" w:rsidR="00000000" w:rsidRPr="00000000">
        <w:rPr>
          <w:sz w:val="26"/>
          <w:szCs w:val="26"/>
          <w:rtl w:val="0"/>
        </w:rPr>
        <w:t xml:space="preserve">Centre ville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rPr>
          <w:sz w:val="26"/>
          <w:szCs w:val="26"/>
        </w:rPr>
      </w:pPr>
      <w:r w:rsidDel="00000000" w:rsidR="00000000" w:rsidRPr="00000000">
        <w:rPr>
          <w:b w:val="1"/>
          <w:color w:val="ff0000"/>
          <w:sz w:val="26"/>
          <w:szCs w:val="26"/>
          <w:rtl w:val="0"/>
        </w:rPr>
        <w:t xml:space="preserve">5 </w:t>
      </w:r>
      <w:r w:rsidDel="00000000" w:rsidR="00000000" w:rsidRPr="00000000">
        <w:rPr>
          <w:sz w:val="26"/>
          <w:szCs w:val="26"/>
          <w:rtl w:val="0"/>
        </w:rPr>
        <w:t xml:space="preserve">- Lycée Albert Schweitzer </w:t>
      </w:r>
    </w:p>
    <w:p w:rsidR="00000000" w:rsidDel="00000000" w:rsidP="00000000" w:rsidRDefault="00000000" w:rsidRPr="00000000" w14:paraId="0000003F">
      <w:pPr>
        <w:rPr>
          <w:sz w:val="26"/>
          <w:szCs w:val="26"/>
        </w:rPr>
      </w:pPr>
      <w:r w:rsidDel="00000000" w:rsidR="00000000" w:rsidRPr="00000000">
        <w:rPr>
          <w:b w:val="1"/>
          <w:color w:val="ff0000"/>
          <w:sz w:val="26"/>
          <w:szCs w:val="26"/>
          <w:rtl w:val="0"/>
        </w:rPr>
        <w:t xml:space="preserve">6 </w:t>
      </w:r>
      <w:r w:rsidDel="00000000" w:rsidR="00000000" w:rsidRPr="00000000">
        <w:rPr>
          <w:sz w:val="26"/>
          <w:szCs w:val="26"/>
          <w:rtl w:val="0"/>
        </w:rPr>
        <w:t xml:space="preserve">- Lycée Lambert</w:t>
      </w:r>
    </w:p>
    <w:p w:rsidR="00000000" w:rsidDel="00000000" w:rsidP="00000000" w:rsidRDefault="00000000" w:rsidRPr="00000000" w14:paraId="00000040">
      <w:pPr>
        <w:rPr>
          <w:b w:val="1"/>
          <w:color w:val="ff0000"/>
          <w:sz w:val="26"/>
          <w:szCs w:val="26"/>
        </w:rPr>
      </w:pPr>
      <w:r w:rsidDel="00000000" w:rsidR="00000000" w:rsidRPr="00000000">
        <w:rPr>
          <w:b w:val="1"/>
          <w:color w:val="ff0000"/>
          <w:sz w:val="26"/>
          <w:szCs w:val="26"/>
          <w:rtl w:val="0"/>
        </w:rPr>
        <w:t xml:space="preserve">7 </w:t>
      </w:r>
      <w:r w:rsidDel="00000000" w:rsidR="00000000" w:rsidRPr="00000000">
        <w:rPr>
          <w:sz w:val="26"/>
          <w:szCs w:val="26"/>
          <w:rtl w:val="0"/>
        </w:rPr>
        <w:t xml:space="preserve">- Mairie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rPr>
          <w:b w:val="1"/>
          <w:color w:val="00c100"/>
          <w:sz w:val="26"/>
          <w:szCs w:val="26"/>
        </w:rPr>
      </w:pPr>
      <w:r w:rsidDel="00000000" w:rsidR="00000000" w:rsidRPr="00000000">
        <w:rPr>
          <w:b w:val="1"/>
          <w:color w:val="ff0000"/>
          <w:sz w:val="26"/>
          <w:szCs w:val="26"/>
          <w:rtl w:val="0"/>
        </w:rPr>
        <w:t xml:space="preserve">8 </w:t>
      </w:r>
      <w:r w:rsidDel="00000000" w:rsidR="00000000" w:rsidRPr="00000000">
        <w:rPr>
          <w:sz w:val="26"/>
          <w:szCs w:val="26"/>
          <w:rtl w:val="0"/>
        </w:rPr>
        <w:t xml:space="preserve">- Ecole élémentaire thérèse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rPr>
          <w:b w:val="1"/>
          <w:color w:val="ff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rPr/>
      </w:pPr>
      <w:r w:rsidDel="00000000" w:rsidR="00000000" w:rsidRPr="00000000">
        <w:rPr>
          <w:rtl w:val="0"/>
        </w:rPr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fr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